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86" w:rsidRPr="006E7086" w:rsidRDefault="006E7086" w:rsidP="006E70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E7086">
        <w:rPr>
          <w:rFonts w:ascii="Times New Roman" w:eastAsia="Times New Roman" w:hAnsi="Times New Roman" w:cs="Times New Roman"/>
          <w:b/>
          <w:bCs/>
          <w:sz w:val="36"/>
          <w:szCs w:val="36"/>
        </w:rPr>
        <w:t>Реализация и применение Закона УР № 59-РЗ "О мерах по защите здоровья и развития детей в УР"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086">
        <w:rPr>
          <w:rFonts w:ascii="Times New Roman" w:eastAsia="Times New Roman" w:hAnsi="Times New Roman" w:cs="Times New Roman"/>
          <w:sz w:val="28"/>
          <w:szCs w:val="28"/>
        </w:rPr>
        <w:t xml:space="preserve">С 01.02.2012 года в Удмуртской Республике вступил в законную силу Закон УР № 59-РЗ от 18.10.2011 года «О мерах по защите здоровья и развития детей в УР». Данным законом введены ограничения на пребывание несовершеннолетних в общественных местах в ночное время без сопровождения родителей (законных представителей).  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086">
        <w:rPr>
          <w:rFonts w:ascii="Times New Roman" w:eastAsia="Times New Roman" w:hAnsi="Times New Roman" w:cs="Times New Roman"/>
          <w:sz w:val="28"/>
          <w:szCs w:val="28"/>
        </w:rPr>
        <w:t>Профилактика – это крайне важный вопрос, имеющий острое социальное значение. Лишь объединение усилий всех ветвей власти и органов местного самоуправления может коренным образом повлиять на положение дел.</w:t>
      </w:r>
    </w:p>
    <w:p w:rsidR="001C10E2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086">
        <w:rPr>
          <w:rFonts w:ascii="Times New Roman" w:eastAsia="Times New Roman" w:hAnsi="Times New Roman" w:cs="Times New Roman"/>
          <w:sz w:val="28"/>
          <w:szCs w:val="28"/>
        </w:rPr>
        <w:t>И так, хотелось бы напомнить основные положения Закона: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086">
        <w:rPr>
          <w:rFonts w:ascii="Times New Roman" w:hAnsi="Times New Roman" w:cs="Times New Roman"/>
          <w:b/>
          <w:sz w:val="28"/>
          <w:szCs w:val="28"/>
        </w:rPr>
        <w:t>На кого распространяются данные ограничения?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086">
        <w:rPr>
          <w:rFonts w:ascii="Times New Roman" w:eastAsia="Times New Roman" w:hAnsi="Times New Roman" w:cs="Times New Roman"/>
          <w:sz w:val="28"/>
          <w:szCs w:val="28"/>
        </w:rPr>
        <w:t>На детей и подростков, не достигших возраста 18 лет.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086">
        <w:rPr>
          <w:rFonts w:ascii="Times New Roman" w:hAnsi="Times New Roman" w:cs="Times New Roman"/>
          <w:b/>
          <w:sz w:val="28"/>
          <w:szCs w:val="28"/>
        </w:rPr>
        <w:t>Что считается ночным временем?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086">
        <w:rPr>
          <w:rFonts w:ascii="Times New Roman" w:eastAsia="Times New Roman" w:hAnsi="Times New Roman" w:cs="Times New Roman"/>
          <w:sz w:val="28"/>
          <w:szCs w:val="28"/>
        </w:rPr>
        <w:t>Ночное время устанавливается в зависимости от времени года: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086">
        <w:rPr>
          <w:rFonts w:ascii="Times New Roman" w:eastAsia="Times New Roman" w:hAnsi="Times New Roman" w:cs="Times New Roman"/>
          <w:sz w:val="28"/>
          <w:szCs w:val="28"/>
        </w:rPr>
        <w:t>- в период с 1 октября по 30 апреля – время с 22.00 часов до 06.00 часов;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086">
        <w:rPr>
          <w:rFonts w:ascii="Times New Roman" w:eastAsia="Times New Roman" w:hAnsi="Times New Roman" w:cs="Times New Roman"/>
          <w:sz w:val="28"/>
          <w:szCs w:val="28"/>
        </w:rPr>
        <w:t>- в период с 1 мая по 30 сентября – время с 23.00 часов до 06.00 часов.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086">
        <w:rPr>
          <w:rFonts w:ascii="Times New Roman" w:hAnsi="Times New Roman" w:cs="Times New Roman"/>
          <w:b/>
          <w:sz w:val="28"/>
          <w:szCs w:val="28"/>
        </w:rPr>
        <w:t>Где нельзя находиться детям и подросткам даже в дневное время?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086">
        <w:rPr>
          <w:rFonts w:ascii="Times New Roman" w:eastAsia="Times New Roman" w:hAnsi="Times New Roman" w:cs="Times New Roman"/>
          <w:sz w:val="28"/>
          <w:szCs w:val="28"/>
        </w:rPr>
        <w:t>Закон определяет перечень мест, в которых не допускается нахождение детей, как в ночное время, так и в дневное время: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086">
        <w:rPr>
          <w:rFonts w:ascii="Times New Roman" w:eastAsia="Times New Roman" w:hAnsi="Times New Roman" w:cs="Times New Roman"/>
          <w:sz w:val="28"/>
          <w:szCs w:val="28"/>
        </w:rPr>
        <w:t>- объекты (территории, помещения), предназначенные для реализации товаров только сексуального характера, рестораны, бары, кафе, пивные рестораны, винные бары, рюмочные и другие места, которые предназначены преимущественно для реализации алкогольной продукции, пива и напитков, изготавливаемых на его основе, и иные места, нахождение в которых может причинить вред здоровью детей, их физическому, интеллектуальному, психическому развитию.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086">
        <w:rPr>
          <w:rFonts w:ascii="Times New Roman" w:hAnsi="Times New Roman" w:cs="Times New Roman"/>
          <w:b/>
          <w:sz w:val="28"/>
          <w:szCs w:val="28"/>
        </w:rPr>
        <w:t>Где нельзя находиться детям и подросткам в ночное время суток без сопровождения взрослых?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086">
        <w:rPr>
          <w:rFonts w:ascii="Times New Roman" w:eastAsia="Times New Roman" w:hAnsi="Times New Roman" w:cs="Times New Roman"/>
          <w:sz w:val="28"/>
          <w:szCs w:val="28"/>
        </w:rPr>
        <w:t>Места, где не допускается нахождение детей, не достигших возраста 18 лет: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086">
        <w:rPr>
          <w:rFonts w:ascii="Times New Roman" w:eastAsia="Times New Roman" w:hAnsi="Times New Roman" w:cs="Times New Roman"/>
          <w:sz w:val="28"/>
          <w:szCs w:val="28"/>
        </w:rPr>
        <w:t>- объекты (территории, помещения), предназначенные для обеспечения доступа к сети Интернет; для реализации услуг в сфере торговли и общественного питания, для досуга и развлечений, где осуществляется розничная продажа алкогольной продукции, пива и напитков, изготавливаемых на его основе; бани, сауны, солярии.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086">
        <w:rPr>
          <w:rFonts w:ascii="Times New Roman" w:eastAsia="Times New Roman" w:hAnsi="Times New Roman" w:cs="Times New Roman"/>
          <w:sz w:val="28"/>
          <w:szCs w:val="28"/>
        </w:rPr>
        <w:t>Места, где не допускается нахождение детей, не достигших возраста 16 лет: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7086">
        <w:rPr>
          <w:rFonts w:ascii="Times New Roman" w:eastAsia="Times New Roman" w:hAnsi="Times New Roman" w:cs="Times New Roman"/>
          <w:sz w:val="28"/>
          <w:szCs w:val="28"/>
        </w:rPr>
        <w:t>улицы</w:t>
      </w:r>
      <w:proofErr w:type="gramEnd"/>
      <w:r w:rsidRPr="006E7086">
        <w:rPr>
          <w:rFonts w:ascii="Times New Roman" w:eastAsia="Times New Roman" w:hAnsi="Times New Roman" w:cs="Times New Roman"/>
          <w:sz w:val="28"/>
          <w:szCs w:val="28"/>
        </w:rPr>
        <w:t>, площади, набережные, вокзалы, аэропорты, стадионы, парки, скверы, места общего пользования многоквартирных домов (подъезды, лифты, коридоры, технические этажи, чердаки, подвалы, крыши), территории (помещения) бесхозных объектов, транспортные средства общего пользования, маршруты следования которых находятся в пределах Удмуртской Республики.</w:t>
      </w:r>
    </w:p>
    <w:p w:rsidR="004D05B4" w:rsidRDefault="004D05B4" w:rsidP="001C1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5B4" w:rsidRDefault="004D05B4" w:rsidP="001C1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086">
        <w:rPr>
          <w:rFonts w:ascii="Times New Roman" w:hAnsi="Times New Roman" w:cs="Times New Roman"/>
          <w:b/>
          <w:sz w:val="28"/>
          <w:szCs w:val="28"/>
        </w:rPr>
        <w:t>Кто может сопровождать ребенка вместо родителей?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086">
        <w:rPr>
          <w:rFonts w:ascii="Times New Roman" w:eastAsia="Times New Roman" w:hAnsi="Times New Roman" w:cs="Times New Roman"/>
          <w:sz w:val="28"/>
          <w:szCs w:val="28"/>
        </w:rPr>
        <w:lastRenderedPageBreak/>
        <w:t>- лица, заменяющие родителей – опекуны, попечители, приемные родители, патронатные воспитатели, а также представители администраций учреждений, исполняющие функции законных представителей;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086">
        <w:rPr>
          <w:rFonts w:ascii="Times New Roman" w:eastAsia="Times New Roman" w:hAnsi="Times New Roman" w:cs="Times New Roman"/>
          <w:sz w:val="28"/>
          <w:szCs w:val="28"/>
        </w:rPr>
        <w:t>- лица, сопровождающие ребенка – родственники или иные совершеннолетние лица, сопровождающие ребенка по поручению или с согласия родителей, или иных законных представителей, выраженные в любой письменной форме;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086">
        <w:rPr>
          <w:rFonts w:ascii="Times New Roman" w:eastAsia="Times New Roman" w:hAnsi="Times New Roman" w:cs="Times New Roman"/>
          <w:sz w:val="28"/>
          <w:szCs w:val="28"/>
        </w:rPr>
        <w:t>- лица, осуществляющие мероприятия с участием детей - совершеннолетние лица, осуществляющие мероприятия по образованию, воспитанию, развитию, охране здоровья, социальной защиты и социальному обслуживанию детей, содействию их социальной адаптации, социальной реабилитации, а также мероприятия, способствующие физическому, интеллектуальному, психическому, духовному и нравственному развитию детей.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086">
        <w:rPr>
          <w:rFonts w:ascii="Times New Roman" w:hAnsi="Times New Roman" w:cs="Times New Roman"/>
          <w:b/>
          <w:sz w:val="28"/>
          <w:szCs w:val="28"/>
        </w:rPr>
        <w:t>Кто может задерживать детей в запрещенных местах?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086">
        <w:rPr>
          <w:rFonts w:ascii="Times New Roman" w:eastAsia="Times New Roman" w:hAnsi="Times New Roman" w:cs="Times New Roman"/>
          <w:sz w:val="28"/>
          <w:szCs w:val="28"/>
        </w:rPr>
        <w:t>- Сотрудники органов внутренних дел;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086">
        <w:rPr>
          <w:rFonts w:ascii="Times New Roman" w:eastAsia="Times New Roman" w:hAnsi="Times New Roman" w:cs="Times New Roman"/>
          <w:sz w:val="28"/>
          <w:szCs w:val="28"/>
        </w:rPr>
        <w:t>- Граждане, обнаружившие ребенка в местах, где ребенок находится не должен, должны сообщить об этом в органы внутренних дел.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086">
        <w:rPr>
          <w:rFonts w:ascii="Times New Roman" w:hAnsi="Times New Roman" w:cs="Times New Roman"/>
          <w:b/>
          <w:sz w:val="28"/>
          <w:szCs w:val="28"/>
        </w:rPr>
        <w:t xml:space="preserve">Что делать если подростка задержали? 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086">
        <w:rPr>
          <w:rFonts w:ascii="Times New Roman" w:eastAsia="Times New Roman" w:hAnsi="Times New Roman" w:cs="Times New Roman"/>
          <w:sz w:val="28"/>
          <w:szCs w:val="28"/>
        </w:rPr>
        <w:t xml:space="preserve">Если есть паспорт или иной документ, удостоверяющий личность – предъявить его. Если такого документа нет – честно сообщить сотрудникам правоохранительных органов свое имя, фамилию, возраст, домашний адрес, а также </w:t>
      </w:r>
      <w:hyperlink r:id="rId7" w:tgtFrame="_blank" w:history="1">
        <w:r w:rsidRPr="001C10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телефон</w:t>
        </w:r>
      </w:hyperlink>
      <w:r w:rsidRPr="006E7086">
        <w:rPr>
          <w:rFonts w:ascii="Times New Roman" w:eastAsia="Times New Roman" w:hAnsi="Times New Roman" w:cs="Times New Roman"/>
          <w:sz w:val="28"/>
          <w:szCs w:val="28"/>
        </w:rPr>
        <w:t>, по которому можно связаться с родителями.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086">
        <w:rPr>
          <w:rFonts w:ascii="Times New Roman" w:eastAsia="Times New Roman" w:hAnsi="Times New Roman" w:cs="Times New Roman"/>
          <w:sz w:val="28"/>
          <w:szCs w:val="28"/>
        </w:rPr>
        <w:t>Если сотрудник полиции не будет знать это, он вправе доставить ребенка в отдел внутренних дел, где вправе держать ребенка не более 3-х часов, в течении которых, сотрудник полиции обязан принять меры по уведомлению родителей (иных законных представителей) и согласовать с ними действия по доставлению ребенка по месту жительства.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086">
        <w:rPr>
          <w:rFonts w:ascii="Times New Roman" w:eastAsia="Times New Roman" w:hAnsi="Times New Roman" w:cs="Times New Roman"/>
          <w:sz w:val="28"/>
          <w:szCs w:val="28"/>
        </w:rPr>
        <w:t>Если в течении 3-х часов не удается найти родителей, ребенок доставляется сотрудниками органов внутренних дел в специализированное учреждение для несовершеннолетних, нуждающихся в социальной реабилитации (приют).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086">
        <w:rPr>
          <w:rFonts w:ascii="Times New Roman" w:hAnsi="Times New Roman" w:cs="Times New Roman"/>
          <w:b/>
          <w:sz w:val="28"/>
          <w:szCs w:val="28"/>
        </w:rPr>
        <w:t>Как могут наказать родителей за нарушение Закона?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086">
        <w:rPr>
          <w:rFonts w:ascii="Times New Roman" w:eastAsia="Times New Roman" w:hAnsi="Times New Roman" w:cs="Times New Roman"/>
          <w:sz w:val="28"/>
          <w:szCs w:val="28"/>
        </w:rPr>
        <w:t>За нарушение ребенком ограничений установленных Законом родителям грозит штраф.</w:t>
      </w:r>
    </w:p>
    <w:p w:rsidR="006E7086" w:rsidRPr="006E7086" w:rsidRDefault="006E7086" w:rsidP="001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08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7086" w:rsidRPr="001C10E2" w:rsidRDefault="006E7086" w:rsidP="001C10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7F10" w:rsidRPr="00D07F10" w:rsidRDefault="00D07F10" w:rsidP="00D07F10">
      <w:pPr>
        <w:pStyle w:val="ac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07F10">
        <w:rPr>
          <w:rFonts w:ascii="Times New Roman" w:eastAsia="Times New Roman" w:hAnsi="Times New Roman" w:cs="Times New Roman"/>
          <w:sz w:val="28"/>
          <w:szCs w:val="28"/>
        </w:rPr>
        <w:t xml:space="preserve">Стажер по должности </w:t>
      </w:r>
    </w:p>
    <w:p w:rsidR="00D07F10" w:rsidRPr="00D07F10" w:rsidRDefault="00D07F10" w:rsidP="00D07F10">
      <w:pPr>
        <w:pStyle w:val="ac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07F10">
        <w:rPr>
          <w:rFonts w:ascii="Times New Roman" w:eastAsia="Times New Roman" w:hAnsi="Times New Roman" w:cs="Times New Roman"/>
          <w:sz w:val="28"/>
          <w:szCs w:val="28"/>
        </w:rPr>
        <w:t>Инспектора по делам несовершеннолетних</w:t>
      </w:r>
    </w:p>
    <w:p w:rsidR="00D07F10" w:rsidRPr="00D07F10" w:rsidRDefault="00D07F10" w:rsidP="00D07F10">
      <w:pPr>
        <w:pStyle w:val="ac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07F10">
        <w:rPr>
          <w:rFonts w:ascii="Times New Roman" w:eastAsia="Times New Roman" w:hAnsi="Times New Roman" w:cs="Times New Roman"/>
          <w:sz w:val="28"/>
          <w:szCs w:val="28"/>
        </w:rPr>
        <w:t>ОП «Селтинское» МО МВД России «</w:t>
      </w:r>
      <w:proofErr w:type="gramStart"/>
      <w:r w:rsidRPr="00D07F10">
        <w:rPr>
          <w:rFonts w:ascii="Times New Roman" w:eastAsia="Times New Roman" w:hAnsi="Times New Roman" w:cs="Times New Roman"/>
          <w:sz w:val="28"/>
          <w:szCs w:val="28"/>
        </w:rPr>
        <w:t xml:space="preserve">Увинский»   </w:t>
      </w:r>
      <w:proofErr w:type="gramEnd"/>
      <w:r w:rsidRPr="00D07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07F10">
        <w:rPr>
          <w:rFonts w:ascii="Times New Roman" w:eastAsia="Times New Roman" w:hAnsi="Times New Roman" w:cs="Times New Roman"/>
          <w:sz w:val="28"/>
          <w:szCs w:val="28"/>
        </w:rPr>
        <w:t xml:space="preserve"> А.А. Базилевских</w:t>
      </w:r>
      <w:bookmarkStart w:id="0" w:name="_GoBack"/>
      <w:bookmarkEnd w:id="0"/>
    </w:p>
    <w:sectPr w:rsidR="00D07F10" w:rsidRPr="00D07F10" w:rsidSect="00D07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45" w:rsidRDefault="00F61845" w:rsidP="001C10E2">
      <w:pPr>
        <w:spacing w:after="0" w:line="240" w:lineRule="auto"/>
      </w:pPr>
      <w:r>
        <w:separator/>
      </w:r>
    </w:p>
  </w:endnote>
  <w:endnote w:type="continuationSeparator" w:id="0">
    <w:p w:rsidR="00F61845" w:rsidRDefault="00F61845" w:rsidP="001C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E2" w:rsidRDefault="001C10E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E2" w:rsidRDefault="001C10E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E2" w:rsidRDefault="001C10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45" w:rsidRDefault="00F61845" w:rsidP="001C10E2">
      <w:pPr>
        <w:spacing w:after="0" w:line="240" w:lineRule="auto"/>
      </w:pPr>
      <w:r>
        <w:separator/>
      </w:r>
    </w:p>
  </w:footnote>
  <w:footnote w:type="continuationSeparator" w:id="0">
    <w:p w:rsidR="00F61845" w:rsidRDefault="00F61845" w:rsidP="001C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E2" w:rsidRDefault="001C10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E2" w:rsidRDefault="001C10E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E2" w:rsidRDefault="001C10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48D"/>
    <w:multiLevelType w:val="multilevel"/>
    <w:tmpl w:val="511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03B4E"/>
    <w:multiLevelType w:val="multilevel"/>
    <w:tmpl w:val="D450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132EA"/>
    <w:multiLevelType w:val="multilevel"/>
    <w:tmpl w:val="0E2C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C674F"/>
    <w:multiLevelType w:val="multilevel"/>
    <w:tmpl w:val="20F6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E3AD7"/>
    <w:multiLevelType w:val="multilevel"/>
    <w:tmpl w:val="14EC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33670"/>
    <w:multiLevelType w:val="multilevel"/>
    <w:tmpl w:val="25A2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C5482"/>
    <w:multiLevelType w:val="multilevel"/>
    <w:tmpl w:val="8F6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72222"/>
    <w:multiLevelType w:val="multilevel"/>
    <w:tmpl w:val="61963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4A3EE7"/>
    <w:multiLevelType w:val="multilevel"/>
    <w:tmpl w:val="5D72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9"/>
    <w:rsid w:val="001C10E2"/>
    <w:rsid w:val="001D64A9"/>
    <w:rsid w:val="004D05B4"/>
    <w:rsid w:val="004E4BA0"/>
    <w:rsid w:val="006E7086"/>
    <w:rsid w:val="00BB2339"/>
    <w:rsid w:val="00C23B6C"/>
    <w:rsid w:val="00D07F10"/>
    <w:rsid w:val="00DF7635"/>
    <w:rsid w:val="00F56CD8"/>
    <w:rsid w:val="00F61845"/>
    <w:rsid w:val="00FB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823EE-E822-4A11-8CDB-B66E8CE7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A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E4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4BA0"/>
    <w:rPr>
      <w:color w:val="0000FF"/>
      <w:u w:val="single"/>
    </w:rPr>
  </w:style>
  <w:style w:type="character" w:styleId="a5">
    <w:name w:val="Strong"/>
    <w:basedOn w:val="a0"/>
    <w:uiPriority w:val="22"/>
    <w:qFormat/>
    <w:rsid w:val="004E4BA0"/>
    <w:rPr>
      <w:b/>
      <w:bCs/>
    </w:rPr>
  </w:style>
  <w:style w:type="paragraph" w:customStyle="1" w:styleId="Referat-Body">
    <w:name w:val="Referat-Body"/>
    <w:basedOn w:val="a6"/>
    <w:rsid w:val="001C10E2"/>
    <w:pPr>
      <w:spacing w:after="0" w:line="360" w:lineRule="auto"/>
      <w:ind w:firstLine="56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1C10E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C10E2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1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10E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10E2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D0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va.mvd-udm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Selty-4</cp:lastModifiedBy>
  <cp:revision>2</cp:revision>
  <dcterms:created xsi:type="dcterms:W3CDTF">2018-07-30T04:53:00Z</dcterms:created>
  <dcterms:modified xsi:type="dcterms:W3CDTF">2018-07-30T04:53:00Z</dcterms:modified>
</cp:coreProperties>
</file>